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D0" w:rsidRDefault="00DE5BBE" w:rsidP="00AA1CD0">
      <w:pPr>
        <w:jc w:val="center"/>
        <w:rPr>
          <w:rFonts w:ascii="Cambria" w:hAnsi="Cambria"/>
          <w:b/>
          <w:bCs/>
          <w:sz w:val="26"/>
          <w:szCs w:val="26"/>
        </w:rPr>
      </w:pPr>
      <w:r w:rsidRPr="009548A5">
        <w:rPr>
          <w:rFonts w:asciiTheme="majorEastAsia" w:eastAsiaTheme="majorEastAsia" w:hAnsiTheme="majorEastAsia" w:hint="eastAsia"/>
          <w:b/>
          <w:bCs/>
          <w:sz w:val="26"/>
          <w:szCs w:val="26"/>
        </w:rPr>
        <w:t>教師用のガイド</w:t>
      </w:r>
    </w:p>
    <w:p w:rsidR="00DE5BBE" w:rsidRPr="00960B7B" w:rsidRDefault="00DE5BBE" w:rsidP="00DE5BBE">
      <w:pPr>
        <w:jc w:val="center"/>
        <w:rPr>
          <w:b/>
          <w:bCs/>
          <w:sz w:val="26"/>
          <w:szCs w:val="26"/>
        </w:rPr>
      </w:pPr>
      <w:r w:rsidRPr="009548A5">
        <w:rPr>
          <w:rFonts w:asciiTheme="majorEastAsia" w:eastAsiaTheme="majorEastAsia" w:hAnsiTheme="majorEastAsia" w:hint="eastAsia"/>
          <w:b/>
          <w:bCs/>
          <w:sz w:val="26"/>
          <w:szCs w:val="26"/>
        </w:rPr>
        <w:t>あなたはオバケが見えますか？</w:t>
      </w:r>
      <w:r>
        <w:rPr>
          <w:b/>
          <w:bCs/>
          <w:sz w:val="26"/>
          <w:szCs w:val="26"/>
        </w:rPr>
        <w:t xml:space="preserve"> </w:t>
      </w:r>
      <w:bookmarkStart w:id="0" w:name="_GoBack"/>
      <w:bookmarkEnd w:id="0"/>
    </w:p>
    <w:p w:rsidR="00DE5BBE" w:rsidRPr="009548A5" w:rsidRDefault="00DE5BBE" w:rsidP="00DE5BBE">
      <w:pPr>
        <w:jc w:val="center"/>
        <w:rPr>
          <w:rFonts w:asciiTheme="majorEastAsia" w:eastAsiaTheme="majorEastAsia" w:hAnsiTheme="majorEastAsia"/>
          <w:b/>
          <w:bCs/>
          <w:sz w:val="26"/>
          <w:szCs w:val="26"/>
        </w:rPr>
      </w:pPr>
      <w:r w:rsidRPr="00960B7B">
        <w:rPr>
          <w:rFonts w:hint="eastAsia"/>
          <w:b/>
          <w:bCs/>
          <w:sz w:val="26"/>
          <w:szCs w:val="26"/>
        </w:rPr>
        <w:t xml:space="preserve">     </w:t>
      </w:r>
      <w:r w:rsidRPr="009548A5">
        <w:rPr>
          <w:rFonts w:asciiTheme="majorEastAsia" w:eastAsiaTheme="majorEastAsia" w:hAnsiTheme="majorEastAsia" w:hint="eastAsia"/>
          <w:b/>
          <w:bCs/>
          <w:sz w:val="26"/>
          <w:szCs w:val="26"/>
        </w:rPr>
        <w:t>残像現象とヒトの色センサー</w:t>
      </w:r>
    </w:p>
    <w:p w:rsidR="00AA1CD0" w:rsidRPr="00AA1CD0" w:rsidRDefault="00AA1CD0" w:rsidP="00DE5BBE">
      <w:pPr>
        <w:rPr>
          <w:rFonts w:ascii="Cambria" w:hAnsi="Cambria"/>
          <w:b/>
          <w:bCs/>
          <w:sz w:val="26"/>
          <w:szCs w:val="26"/>
        </w:rPr>
      </w:pPr>
    </w:p>
    <w:p w:rsidR="00AA1CD0" w:rsidRPr="00C71711" w:rsidRDefault="00AA1CD0" w:rsidP="00AA1CD0">
      <w:pPr>
        <w:rPr>
          <w:sz w:val="26"/>
          <w:szCs w:val="26"/>
        </w:rPr>
      </w:pPr>
    </w:p>
    <w:p w:rsidR="00DE5BBE" w:rsidRDefault="009D6BF7" w:rsidP="00674603">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このビデオで扱うテーマは人の色覚センサーです．人がどのように色を認識しているのかについて学びます．</w:t>
      </w:r>
    </w:p>
    <w:p w:rsidR="00DE5BBE" w:rsidRDefault="009D6BF7" w:rsidP="00674603">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学習の目標は、錐体細胞の興奮について知るという知識レベルの目標と、周囲に自分たちの考えをわかりやすく説明する技術の習得という教養レベルの目標です。そのため演習の中では，グループごとにディスカッションとプレゼンテーションを行います．この授業のための事前学習は必要ありません。また必要な教材は、すべて</w:t>
      </w:r>
      <w:r w:rsidR="00DE5BBE" w:rsidRPr="00DE5BBE">
        <w:rPr>
          <w:rFonts w:ascii="Cambria" w:hAnsi="Cambria" w:hint="eastAsia"/>
          <w:sz w:val="26"/>
          <w:szCs w:val="26"/>
        </w:rPr>
        <w:t>BLOSSOMS</w:t>
      </w:r>
      <w:r w:rsidR="00DE5BBE" w:rsidRPr="00DE5BBE">
        <w:rPr>
          <w:rFonts w:ascii="Cambria" w:hAnsi="Cambria" w:hint="eastAsia"/>
          <w:sz w:val="26"/>
          <w:szCs w:val="26"/>
        </w:rPr>
        <w:t>の</w:t>
      </w:r>
      <w:r w:rsidR="00DE5BBE" w:rsidRPr="00DE5BBE">
        <w:rPr>
          <w:rFonts w:ascii="Cambria" w:hAnsi="Cambria" w:hint="eastAsia"/>
          <w:sz w:val="26"/>
          <w:szCs w:val="26"/>
        </w:rPr>
        <w:t>web</w:t>
      </w:r>
      <w:r w:rsidR="00DE5BBE" w:rsidRPr="00DE5BBE">
        <w:rPr>
          <w:rFonts w:ascii="Cambria" w:hAnsi="Cambria" w:hint="eastAsia"/>
          <w:sz w:val="26"/>
          <w:szCs w:val="26"/>
        </w:rPr>
        <w:t>ページからダウンロードできます。授業に要する時間は</w:t>
      </w:r>
      <w:r w:rsidR="00DE5BBE" w:rsidRPr="00DE5BBE">
        <w:rPr>
          <w:rFonts w:ascii="Cambria" w:hAnsi="Cambria" w:hint="eastAsia"/>
          <w:sz w:val="26"/>
          <w:szCs w:val="26"/>
        </w:rPr>
        <w:t>45</w:t>
      </w:r>
      <w:r w:rsidR="00DE5BBE" w:rsidRPr="00DE5BBE">
        <w:rPr>
          <w:rFonts w:ascii="Cambria" w:hAnsi="Cambria" w:hint="eastAsia"/>
          <w:sz w:val="26"/>
          <w:szCs w:val="26"/>
        </w:rPr>
        <w:t>分です。</w:t>
      </w:r>
    </w:p>
    <w:p w:rsidR="00DE5BBE" w:rsidRPr="00DE5BBE" w:rsidRDefault="009D6BF7" w:rsidP="00674603">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各セクションの概要は次の通りです．</w:t>
      </w:r>
    </w:p>
    <w:p w:rsidR="00674603" w:rsidRPr="00AA1CD0" w:rsidRDefault="00674603" w:rsidP="00674603">
      <w:pPr>
        <w:rPr>
          <w:rFonts w:ascii="Cambria" w:hAnsi="Cambria"/>
          <w:b/>
          <w:bCs/>
          <w:sz w:val="26"/>
          <w:szCs w:val="26"/>
        </w:rPr>
      </w:pPr>
    </w:p>
    <w:p w:rsidR="00674603" w:rsidRPr="00AA1CD0" w:rsidRDefault="00DE5BBE" w:rsidP="00674603">
      <w:pPr>
        <w:pStyle w:val="Heading2"/>
        <w:rPr>
          <w:rFonts w:ascii="Cambria" w:hAnsi="Cambria"/>
          <w:b/>
          <w:bCs/>
          <w:sz w:val="26"/>
          <w:szCs w:val="26"/>
        </w:rPr>
      </w:pPr>
      <w:r w:rsidRPr="00DE5BBE">
        <w:rPr>
          <w:rFonts w:ascii="Cambria" w:hAnsi="Cambria" w:hint="eastAsia"/>
          <w:b/>
          <w:bCs/>
          <w:sz w:val="26"/>
          <w:szCs w:val="26"/>
        </w:rPr>
        <w:t>セクション１および演習１</w:t>
      </w:r>
      <w:r>
        <w:rPr>
          <w:rFonts w:ascii="Cambria" w:hAnsi="Cambria"/>
          <w:b/>
          <w:bCs/>
          <w:sz w:val="26"/>
          <w:szCs w:val="26"/>
        </w:rPr>
        <w:t xml:space="preserve"> </w:t>
      </w:r>
    </w:p>
    <w:p w:rsidR="00DE5BBE" w:rsidRDefault="009D6BF7" w:rsidP="00674603">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1</w:t>
      </w:r>
      <w:r w:rsidR="00DE5BBE" w:rsidRPr="00DE5BBE">
        <w:rPr>
          <w:rFonts w:ascii="Cambria" w:hAnsi="Cambria" w:hint="eastAsia"/>
          <w:sz w:val="26"/>
          <w:szCs w:val="26"/>
        </w:rPr>
        <w:t>つの実験を通して残像の体験をします．ここではすべての生徒が残像を見ることができたか確認してください．残像が見えない場合は，以下の点を確認してください．</w:t>
      </w:r>
    </w:p>
    <w:p w:rsidR="00DE5BBE" w:rsidRDefault="00DE5BBE" w:rsidP="00674603">
      <w:pPr>
        <w:rPr>
          <w:rFonts w:ascii="Cambria" w:hAnsi="Cambria"/>
          <w:sz w:val="26"/>
          <w:szCs w:val="26"/>
        </w:rPr>
      </w:pPr>
      <w:r w:rsidRPr="00DE5BBE">
        <w:rPr>
          <w:rFonts w:ascii="Cambria" w:hAnsi="Cambria" w:hint="eastAsia"/>
          <w:sz w:val="26"/>
          <w:szCs w:val="26"/>
        </w:rPr>
        <w:t xml:space="preserve">- </w:t>
      </w:r>
      <w:r w:rsidRPr="00DE5BBE">
        <w:rPr>
          <w:rFonts w:ascii="Cambria" w:hAnsi="Cambria" w:hint="eastAsia"/>
          <w:sz w:val="26"/>
          <w:szCs w:val="26"/>
        </w:rPr>
        <w:t>まばたきをしていないか</w:t>
      </w:r>
    </w:p>
    <w:p w:rsidR="00DE5BBE" w:rsidRDefault="00DE5BBE" w:rsidP="00674603">
      <w:pPr>
        <w:rPr>
          <w:rFonts w:ascii="Cambria" w:hAnsi="Cambria"/>
          <w:sz w:val="26"/>
          <w:szCs w:val="26"/>
        </w:rPr>
      </w:pPr>
      <w:r w:rsidRPr="00DE5BBE">
        <w:rPr>
          <w:rFonts w:ascii="Cambria" w:hAnsi="Cambria" w:hint="eastAsia"/>
          <w:sz w:val="26"/>
          <w:szCs w:val="26"/>
        </w:rPr>
        <w:t xml:space="preserve">- </w:t>
      </w:r>
      <w:r w:rsidRPr="00DE5BBE">
        <w:rPr>
          <w:rFonts w:ascii="Cambria" w:hAnsi="Cambria" w:hint="eastAsia"/>
          <w:sz w:val="26"/>
          <w:szCs w:val="26"/>
        </w:rPr>
        <w:t>頭や資料を動かしながら作業を行っていないか</w:t>
      </w:r>
    </w:p>
    <w:p w:rsidR="00DE5BBE" w:rsidRDefault="00DE5BBE" w:rsidP="00DE5BBE">
      <w:pPr>
        <w:rPr>
          <w:rFonts w:ascii="Cambria" w:hAnsi="Cambria"/>
          <w:sz w:val="26"/>
          <w:szCs w:val="26"/>
        </w:rPr>
      </w:pPr>
      <w:r w:rsidRPr="00DE5BBE">
        <w:rPr>
          <w:rFonts w:ascii="Cambria" w:hAnsi="Cambria" w:hint="eastAsia"/>
          <w:sz w:val="26"/>
          <w:szCs w:val="26"/>
        </w:rPr>
        <w:t xml:space="preserve">- </w:t>
      </w:r>
      <w:r w:rsidRPr="00DE5BBE">
        <w:rPr>
          <w:rFonts w:ascii="Cambria" w:hAnsi="Cambria" w:hint="eastAsia"/>
          <w:sz w:val="26"/>
          <w:szCs w:val="26"/>
        </w:rPr>
        <w:t>適切な距離</w:t>
      </w:r>
      <w:r>
        <w:rPr>
          <w:rFonts w:ascii="Cambria" w:hAnsi="Cambria" w:hint="eastAsia"/>
          <w:sz w:val="26"/>
          <w:szCs w:val="26"/>
        </w:rPr>
        <w:t>(20</w:t>
      </w:r>
      <w:r>
        <w:rPr>
          <w:rFonts w:ascii="Cambria" w:hAnsi="Cambria"/>
          <w:sz w:val="26"/>
          <w:szCs w:val="26"/>
        </w:rPr>
        <w:t>cm</w:t>
      </w:r>
      <w:r>
        <w:rPr>
          <w:rFonts w:ascii="Cambria" w:hAnsi="Cambria" w:hint="eastAsia"/>
          <w:sz w:val="26"/>
          <w:szCs w:val="26"/>
        </w:rPr>
        <w:t>)</w:t>
      </w:r>
      <w:r w:rsidRPr="00DE5BBE">
        <w:rPr>
          <w:rFonts w:ascii="Cambria" w:hAnsi="Cambria" w:hint="eastAsia"/>
          <w:sz w:val="26"/>
          <w:szCs w:val="26"/>
        </w:rPr>
        <w:t>を取っているか</w:t>
      </w:r>
    </w:p>
    <w:p w:rsidR="00674603" w:rsidRPr="00AA1CD0" w:rsidRDefault="00674603" w:rsidP="00674603">
      <w:pPr>
        <w:rPr>
          <w:rFonts w:ascii="Cambria" w:hAnsi="Cambria"/>
          <w:sz w:val="26"/>
          <w:szCs w:val="26"/>
        </w:rPr>
      </w:pPr>
    </w:p>
    <w:p w:rsidR="00674603" w:rsidRPr="00AA1CD0" w:rsidRDefault="00DE5BBE" w:rsidP="00674603">
      <w:pPr>
        <w:pStyle w:val="Heading2"/>
        <w:rPr>
          <w:rFonts w:ascii="Cambria" w:hAnsi="Cambria"/>
          <w:b/>
          <w:bCs/>
          <w:sz w:val="26"/>
          <w:szCs w:val="26"/>
        </w:rPr>
      </w:pPr>
      <w:r w:rsidRPr="00DE5BBE">
        <w:rPr>
          <w:rFonts w:ascii="Cambria" w:hAnsi="Cambria" w:hint="eastAsia"/>
          <w:b/>
          <w:bCs/>
          <w:sz w:val="26"/>
          <w:szCs w:val="26"/>
        </w:rPr>
        <w:t>セクション２および演習２</w:t>
      </w:r>
      <w:r>
        <w:rPr>
          <w:rFonts w:ascii="Cambria" w:hAnsi="Cambria"/>
          <w:b/>
          <w:bCs/>
          <w:sz w:val="26"/>
          <w:szCs w:val="26"/>
        </w:rPr>
        <w:t xml:space="preserve"> </w:t>
      </w:r>
    </w:p>
    <w:p w:rsidR="00674603" w:rsidRPr="00AA1CD0" w:rsidRDefault="009D6BF7" w:rsidP="00674603">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最初に実験した赤以外の色を使った錯覚の実験をします．青色，紫色に続き，各自他の色を</w:t>
      </w:r>
      <w:r w:rsidR="00DE5BBE" w:rsidRPr="00DE5BBE">
        <w:rPr>
          <w:rFonts w:ascii="Cambria" w:hAnsi="Cambria" w:hint="eastAsia"/>
          <w:sz w:val="26"/>
          <w:szCs w:val="26"/>
        </w:rPr>
        <w:t xml:space="preserve"> 2</w:t>
      </w:r>
      <w:r w:rsidR="00DE5BBE" w:rsidRPr="00DE5BBE">
        <w:rPr>
          <w:rFonts w:ascii="Cambria" w:hAnsi="Cambria" w:hint="eastAsia"/>
          <w:sz w:val="26"/>
          <w:szCs w:val="26"/>
        </w:rPr>
        <w:t>～</w:t>
      </w:r>
      <w:r w:rsidR="00DE5BBE" w:rsidRPr="00DE5BBE">
        <w:rPr>
          <w:rFonts w:ascii="Cambria" w:hAnsi="Cambria" w:hint="eastAsia"/>
          <w:sz w:val="26"/>
          <w:szCs w:val="26"/>
        </w:rPr>
        <w:t>3</w:t>
      </w:r>
      <w:r w:rsidR="00DE5BBE" w:rsidRPr="00DE5BBE">
        <w:rPr>
          <w:rFonts w:ascii="Cambria" w:hAnsi="Cambria" w:hint="eastAsia"/>
          <w:sz w:val="26"/>
          <w:szCs w:val="26"/>
        </w:rPr>
        <w:t>色選びそれぞれの色で実験します．その後，グループ内で結果を共有します．各自のシートにはグループ内の全員の結果を書くよう指示してください．</w:t>
      </w:r>
    </w:p>
    <w:p w:rsidR="00674603" w:rsidRPr="00AA1CD0" w:rsidRDefault="00674603" w:rsidP="00674603">
      <w:pPr>
        <w:rPr>
          <w:rFonts w:ascii="Cambria" w:hAnsi="Cambria"/>
          <w:b/>
          <w:bCs/>
          <w:sz w:val="26"/>
          <w:szCs w:val="26"/>
        </w:rPr>
      </w:pPr>
    </w:p>
    <w:p w:rsidR="00674603" w:rsidRPr="00AA1CD0" w:rsidRDefault="00DE5BBE" w:rsidP="00674603">
      <w:pPr>
        <w:pStyle w:val="Heading2"/>
        <w:rPr>
          <w:rFonts w:ascii="Cambria" w:hAnsi="Cambria"/>
          <w:b/>
          <w:bCs/>
          <w:sz w:val="26"/>
          <w:szCs w:val="26"/>
        </w:rPr>
      </w:pPr>
      <w:r w:rsidRPr="00DE5BBE">
        <w:rPr>
          <w:rFonts w:ascii="Cambria" w:hAnsi="Cambria" w:hint="eastAsia"/>
          <w:b/>
          <w:bCs/>
          <w:sz w:val="26"/>
          <w:szCs w:val="26"/>
        </w:rPr>
        <w:t>セクション３および演習３</w:t>
      </w:r>
      <w:r>
        <w:rPr>
          <w:rFonts w:ascii="Cambria" w:hAnsi="Cambria"/>
          <w:b/>
          <w:bCs/>
          <w:sz w:val="26"/>
          <w:szCs w:val="26"/>
        </w:rPr>
        <w:t xml:space="preserve"> </w:t>
      </w:r>
    </w:p>
    <w:p w:rsidR="00DE5BBE" w:rsidRDefault="009D6BF7" w:rsidP="00674603">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元のグループにおいて各メンバーに番号をふります．その後，同じ番号を持つメンバー同士で新しいグループを作ってください．新しいグループには，元のすべてのグループの結果が集まっているはずですので，各自がそれをグループ内で報告します．その後，その結果に規則性があるかについて話し合います．規則性を見付けられるグループも，見付けられないグループも出てくるかもしれません．規則性を発見できたから、そのグループの活動がすばらしいものとは限らないので、規則性を発見できていないグループが活動を失敗してしまったと思わないような声がけが必要です。科学的に考察しようとしたがために、規則性の発見にいたらなかったかもしれないし、科学的な考察が不十分だったために、短絡的に結論づけたかもしれない。</w:t>
      </w:r>
    </w:p>
    <w:p w:rsidR="008E0E7C" w:rsidRPr="00AA1CD0" w:rsidRDefault="008E0E7C" w:rsidP="00674603">
      <w:pPr>
        <w:rPr>
          <w:rFonts w:ascii="Cambria" w:hAnsi="Cambria"/>
          <w:sz w:val="26"/>
          <w:szCs w:val="26"/>
        </w:rPr>
      </w:pPr>
    </w:p>
    <w:p w:rsidR="008E0E7C" w:rsidRPr="00AA1CD0" w:rsidRDefault="00DE5BBE" w:rsidP="008E0E7C">
      <w:pPr>
        <w:pStyle w:val="Heading2"/>
        <w:rPr>
          <w:rFonts w:ascii="Cambria" w:hAnsi="Cambria"/>
          <w:b/>
          <w:bCs/>
          <w:sz w:val="26"/>
          <w:szCs w:val="26"/>
        </w:rPr>
      </w:pPr>
      <w:r w:rsidRPr="00DE5BBE">
        <w:rPr>
          <w:rFonts w:ascii="Cambria" w:hAnsi="Cambria" w:hint="eastAsia"/>
          <w:b/>
          <w:bCs/>
          <w:sz w:val="26"/>
          <w:szCs w:val="26"/>
        </w:rPr>
        <w:t>セクション４および演習４</w:t>
      </w:r>
      <w:r>
        <w:rPr>
          <w:rFonts w:ascii="Cambria" w:hAnsi="Cambria"/>
          <w:b/>
          <w:bCs/>
          <w:sz w:val="26"/>
          <w:szCs w:val="26"/>
        </w:rPr>
        <w:t xml:space="preserve"> </w:t>
      </w:r>
    </w:p>
    <w:p w:rsidR="00DE5BBE" w:rsidRDefault="009D6BF7" w:rsidP="008E0E7C">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セクション</w:t>
      </w:r>
      <w:r w:rsidR="00DE5BBE" w:rsidRPr="00DE5BBE">
        <w:rPr>
          <w:rFonts w:ascii="Cambria" w:hAnsi="Cambria" w:hint="eastAsia"/>
          <w:sz w:val="26"/>
          <w:szCs w:val="26"/>
        </w:rPr>
        <w:t>3</w:t>
      </w:r>
      <w:r w:rsidR="00DE5BBE" w:rsidRPr="00DE5BBE">
        <w:rPr>
          <w:rFonts w:ascii="Cambria" w:hAnsi="Cambria" w:hint="eastAsia"/>
          <w:sz w:val="26"/>
          <w:szCs w:val="26"/>
        </w:rPr>
        <w:t>で各グループの結果の共有はできましたので，ここで元の席に戻ってもらいます．このセクションでは光の</w:t>
      </w:r>
      <w:r w:rsidR="00DE5BBE" w:rsidRPr="00DE5BBE">
        <w:rPr>
          <w:rFonts w:ascii="Cambria" w:hAnsi="Cambria" w:hint="eastAsia"/>
          <w:sz w:val="26"/>
          <w:szCs w:val="26"/>
        </w:rPr>
        <w:t>3</w:t>
      </w:r>
      <w:r w:rsidR="00DE5BBE" w:rsidRPr="00DE5BBE">
        <w:rPr>
          <w:rFonts w:ascii="Cambria" w:hAnsi="Cambria" w:hint="eastAsia"/>
          <w:sz w:val="26"/>
          <w:szCs w:val="26"/>
        </w:rPr>
        <w:t>原色についての説明をします．この説明を元に，演習</w:t>
      </w:r>
      <w:r w:rsidR="00DE5BBE" w:rsidRPr="00DE5BBE">
        <w:rPr>
          <w:rFonts w:ascii="Cambria" w:hAnsi="Cambria" w:hint="eastAsia"/>
          <w:sz w:val="26"/>
          <w:szCs w:val="26"/>
        </w:rPr>
        <w:t>4</w:t>
      </w:r>
      <w:r w:rsidR="00DE5BBE" w:rsidRPr="00DE5BBE">
        <w:rPr>
          <w:rFonts w:ascii="Cambria" w:hAnsi="Cambria" w:hint="eastAsia"/>
          <w:sz w:val="26"/>
          <w:szCs w:val="26"/>
        </w:rPr>
        <w:t>では凝視した色と残像の色との関係について考えてもらいます．</w:t>
      </w:r>
    </w:p>
    <w:p w:rsidR="008E0E7C" w:rsidRPr="00AA1CD0" w:rsidRDefault="008E0E7C" w:rsidP="008E0E7C">
      <w:pPr>
        <w:rPr>
          <w:rFonts w:ascii="Cambria" w:hAnsi="Cambria"/>
          <w:b/>
          <w:bCs/>
          <w:sz w:val="26"/>
          <w:szCs w:val="26"/>
        </w:rPr>
      </w:pPr>
    </w:p>
    <w:p w:rsidR="008E0E7C" w:rsidRPr="00AA1CD0" w:rsidRDefault="00DE5BBE" w:rsidP="008E0E7C">
      <w:pPr>
        <w:pStyle w:val="Heading2"/>
        <w:rPr>
          <w:rFonts w:ascii="Cambria" w:hAnsi="Cambria"/>
          <w:b/>
          <w:bCs/>
          <w:sz w:val="26"/>
          <w:szCs w:val="26"/>
        </w:rPr>
      </w:pPr>
      <w:r w:rsidRPr="00DE5BBE">
        <w:rPr>
          <w:rFonts w:ascii="Cambria" w:hAnsi="Cambria" w:hint="eastAsia"/>
          <w:b/>
          <w:bCs/>
          <w:sz w:val="26"/>
          <w:szCs w:val="26"/>
        </w:rPr>
        <w:t>セクション５および演習５</w:t>
      </w:r>
      <w:r>
        <w:rPr>
          <w:rFonts w:ascii="Cambria" w:hAnsi="Cambria"/>
          <w:b/>
          <w:bCs/>
          <w:sz w:val="26"/>
          <w:szCs w:val="26"/>
        </w:rPr>
        <w:t xml:space="preserve"> </w:t>
      </w:r>
    </w:p>
    <w:p w:rsidR="00DE5BBE" w:rsidRDefault="009D6BF7" w:rsidP="008E0E7C">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錐体細胞と，それによってヒトがどのように色を感知しているかを説明します．ここでは新しい言葉やその働きについての説明が多く出てくるので，生徒がちゃんと動画の説明の意味を理解しているかを確認してください．そして理解が不十分なようでしたら再度ビデオを見せるか，補足説明をしてください．</w:t>
      </w:r>
    </w:p>
    <w:p w:rsidR="00DE5BBE" w:rsidRDefault="009D6BF7" w:rsidP="008E0E7C">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演習</w:t>
      </w:r>
      <w:r w:rsidR="00DE5BBE" w:rsidRPr="00DE5BBE">
        <w:rPr>
          <w:rFonts w:ascii="Cambria" w:hAnsi="Cambria" w:hint="eastAsia"/>
          <w:sz w:val="26"/>
          <w:szCs w:val="26"/>
        </w:rPr>
        <w:t>5</w:t>
      </w:r>
      <w:r w:rsidR="00DE5BBE" w:rsidRPr="00DE5BBE">
        <w:rPr>
          <w:rFonts w:ascii="Cambria" w:hAnsi="Cambria" w:hint="eastAsia"/>
          <w:sz w:val="26"/>
          <w:szCs w:val="26"/>
        </w:rPr>
        <w:t>では他の色を選んで，各自がグループ内で残像現象について説明します．ここでは，セクション</w:t>
      </w:r>
      <w:r w:rsidR="00DE5BBE" w:rsidRPr="00DE5BBE">
        <w:rPr>
          <w:rFonts w:ascii="Cambria" w:hAnsi="Cambria" w:hint="eastAsia"/>
          <w:sz w:val="26"/>
          <w:szCs w:val="26"/>
        </w:rPr>
        <w:t>5</w:t>
      </w:r>
      <w:r w:rsidR="00DE5BBE" w:rsidRPr="00DE5BBE">
        <w:rPr>
          <w:rFonts w:ascii="Cambria" w:hAnsi="Cambria" w:hint="eastAsia"/>
          <w:sz w:val="26"/>
          <w:szCs w:val="26"/>
        </w:rPr>
        <w:t>で出てきた言葉を使って説明するように指示してください．また，グループの代表者を決め，各グループがクラス全員に発表する場を設けてください．発表の際，選んだ色が他のグループと重ならないように，あらかじめ各グループに色を割り振るのもよいでしょう．</w:t>
      </w:r>
    </w:p>
    <w:p w:rsidR="00DE5BBE" w:rsidRDefault="009D6BF7" w:rsidP="008E0E7C">
      <w:pPr>
        <w:rPr>
          <w:rFonts w:ascii="Cambria" w:hAnsi="Cambria"/>
          <w:sz w:val="26"/>
          <w:szCs w:val="26"/>
        </w:rPr>
      </w:pPr>
      <w:r>
        <w:rPr>
          <w:rFonts w:ascii="Cambria" w:hAnsi="Cambria" w:hint="eastAsia"/>
          <w:sz w:val="26"/>
          <w:szCs w:val="26"/>
        </w:rPr>
        <w:t xml:space="preserve">　</w:t>
      </w:r>
      <w:r w:rsidR="00DE5BBE" w:rsidRPr="00DE5BBE">
        <w:rPr>
          <w:rFonts w:ascii="Cambria" w:hAnsi="Cambria" w:hint="eastAsia"/>
          <w:sz w:val="26"/>
          <w:szCs w:val="26"/>
        </w:rPr>
        <w:t>色の</w:t>
      </w:r>
      <w:r w:rsidR="00DE5BBE" w:rsidRPr="00DE5BBE">
        <w:rPr>
          <w:rFonts w:ascii="Cambria" w:hAnsi="Cambria" w:hint="eastAsia"/>
          <w:sz w:val="26"/>
          <w:szCs w:val="26"/>
        </w:rPr>
        <w:t>3</w:t>
      </w:r>
      <w:r w:rsidR="00DE5BBE" w:rsidRPr="00DE5BBE">
        <w:rPr>
          <w:rFonts w:ascii="Cambria" w:hAnsi="Cambria" w:hint="eastAsia"/>
          <w:sz w:val="26"/>
          <w:szCs w:val="26"/>
        </w:rPr>
        <w:t>原色の説明では赤，緑，青，イエロー，マゼンタ，シアンの</w:t>
      </w:r>
      <w:r w:rsidR="00DE5BBE" w:rsidRPr="00DE5BBE">
        <w:rPr>
          <w:rFonts w:ascii="Cambria" w:hAnsi="Cambria" w:hint="eastAsia"/>
          <w:sz w:val="26"/>
          <w:szCs w:val="26"/>
        </w:rPr>
        <w:t>6</w:t>
      </w:r>
      <w:r w:rsidR="00DE5BBE" w:rsidRPr="00DE5BBE">
        <w:rPr>
          <w:rFonts w:ascii="Cambria" w:hAnsi="Cambria" w:hint="eastAsia"/>
          <w:sz w:val="26"/>
          <w:szCs w:val="26"/>
        </w:rPr>
        <w:t>色についての説明しかありませんでした．他の色を選んだ場合にも説明できるように補色の対応が分かるように円上のカラーチャートなどを用意すると良いでしょう．</w:t>
      </w:r>
    </w:p>
    <w:p w:rsidR="008E0E7C" w:rsidRPr="00AA1CD0" w:rsidRDefault="008E0E7C" w:rsidP="008E0E7C">
      <w:pPr>
        <w:rPr>
          <w:rFonts w:ascii="Cambria" w:hAnsi="Cambria"/>
          <w:b/>
          <w:bCs/>
          <w:sz w:val="26"/>
          <w:szCs w:val="26"/>
        </w:rPr>
      </w:pPr>
    </w:p>
    <w:p w:rsidR="008E0E7C" w:rsidRPr="00AA1CD0" w:rsidRDefault="001B2A3C" w:rsidP="008E0E7C">
      <w:pPr>
        <w:pStyle w:val="Heading2"/>
        <w:rPr>
          <w:rFonts w:ascii="Cambria" w:hAnsi="Cambria"/>
          <w:b/>
          <w:bCs/>
          <w:sz w:val="26"/>
          <w:szCs w:val="26"/>
        </w:rPr>
      </w:pPr>
      <w:r w:rsidRPr="001B2A3C">
        <w:rPr>
          <w:rFonts w:ascii="Cambria" w:hAnsi="Cambria" w:hint="eastAsia"/>
          <w:b/>
          <w:bCs/>
          <w:sz w:val="26"/>
          <w:szCs w:val="26"/>
        </w:rPr>
        <w:t>セクション６</w:t>
      </w:r>
      <w:r>
        <w:rPr>
          <w:rFonts w:ascii="Cambria" w:hAnsi="Cambria"/>
          <w:b/>
          <w:bCs/>
          <w:sz w:val="26"/>
          <w:szCs w:val="26"/>
        </w:rPr>
        <w:t xml:space="preserve"> </w:t>
      </w:r>
    </w:p>
    <w:p w:rsidR="001B2A3C" w:rsidRDefault="001B2A3C" w:rsidP="008E0E7C">
      <w:pPr>
        <w:rPr>
          <w:rFonts w:ascii="Cambria" w:hAnsi="Cambria"/>
          <w:sz w:val="26"/>
          <w:szCs w:val="26"/>
        </w:rPr>
      </w:pPr>
      <w:r w:rsidRPr="001B2A3C">
        <w:rPr>
          <w:rFonts w:ascii="Cambria" w:hAnsi="Cambria" w:hint="eastAsia"/>
          <w:sz w:val="26"/>
          <w:szCs w:val="26"/>
        </w:rPr>
        <w:t>今回のビデオではヒトの色センサーについての説明をしましたが，今後の発展として，他の動物の色センサーなどについての説明をします．授業時間にゆとりがあれば，ここでの問いかけについての議論を続けるのも良いでしょう．</w:t>
      </w:r>
    </w:p>
    <w:p w:rsidR="009D6BF7" w:rsidRDefault="009D6BF7" w:rsidP="008E0E7C">
      <w:pPr>
        <w:rPr>
          <w:rFonts w:ascii="Cambria" w:hAnsi="Cambria"/>
          <w:sz w:val="26"/>
          <w:szCs w:val="26"/>
        </w:rPr>
      </w:pPr>
    </w:p>
    <w:sectPr w:rsidR="009D6BF7" w:rsidSect="00462433">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74603"/>
    <w:rsid w:val="001B2A3C"/>
    <w:rsid w:val="00450273"/>
    <w:rsid w:val="00462433"/>
    <w:rsid w:val="004B7851"/>
    <w:rsid w:val="00674603"/>
    <w:rsid w:val="00804809"/>
    <w:rsid w:val="008E0E7C"/>
    <w:rsid w:val="009548A5"/>
    <w:rsid w:val="009D6BF7"/>
    <w:rsid w:val="00AA1CD0"/>
    <w:rsid w:val="00AF3ED8"/>
    <w:rsid w:val="00DE5BBE"/>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51"/>
    <w:pPr>
      <w:widowControl w:val="0"/>
      <w:jc w:val="both"/>
    </w:pPr>
  </w:style>
  <w:style w:type="paragraph" w:styleId="Heading1">
    <w:name w:val="heading 1"/>
    <w:basedOn w:val="Normal"/>
    <w:next w:val="Normal"/>
    <w:link w:val="Heading1Char"/>
    <w:uiPriority w:val="9"/>
    <w:qFormat/>
    <w:rsid w:val="00674603"/>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674603"/>
    <w:pPr>
      <w:keepNext/>
      <w:outlineLvl w:val="1"/>
    </w:pPr>
    <w:rPr>
      <w:rFonts w:asciiTheme="majorHAnsi" w:eastAsiaTheme="majorEastAsia" w:hAnsiTheme="majorHAnsi" w:cstheme="maj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74603"/>
    <w:rPr>
      <w:rFonts w:asciiTheme="majorHAnsi" w:eastAsiaTheme="majorEastAsia" w:hAnsiTheme="majorHAnsi" w:cstheme="majorBidi"/>
      <w:sz w:val="28"/>
      <w:szCs w:val="28"/>
    </w:rPr>
  </w:style>
  <w:style w:type="paragraph" w:styleId="ListParagraph">
    <w:name w:val="List Paragraph"/>
    <w:basedOn w:val="Normal"/>
    <w:uiPriority w:val="34"/>
    <w:qFormat/>
    <w:rsid w:val="00674603"/>
    <w:pPr>
      <w:ind w:leftChars="400" w:left="960"/>
    </w:pPr>
  </w:style>
  <w:style w:type="character" w:customStyle="1" w:styleId="Heading2Char">
    <w:name w:val="Heading 2 Char"/>
    <w:basedOn w:val="DefaultParagraphFont"/>
    <w:link w:val="Heading2"/>
    <w:uiPriority w:val="9"/>
    <w:rsid w:val="00674603"/>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74603"/>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6746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4603"/>
    <w:rPr>
      <w:rFonts w:asciiTheme="majorHAnsi" w:eastAsiaTheme="majorEastAsia" w:hAnsiTheme="majorHAnsi" w:cstheme="majorBidi"/>
      <w:sz w:val="28"/>
      <w:szCs w:val="28"/>
    </w:rPr>
  </w:style>
  <w:style w:type="paragraph" w:styleId="a3">
    <w:name w:val="List Paragraph"/>
    <w:basedOn w:val="a"/>
    <w:uiPriority w:val="34"/>
    <w:qFormat/>
    <w:rsid w:val="00674603"/>
    <w:pPr>
      <w:ind w:leftChars="400" w:left="960"/>
    </w:pPr>
  </w:style>
  <w:style w:type="character" w:customStyle="1" w:styleId="20">
    <w:name w:val="見出し 2 (文字)"/>
    <w:basedOn w:val="a0"/>
    <w:link w:val="2"/>
    <w:uiPriority w:val="9"/>
    <w:rsid w:val="00674603"/>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1483</Characters>
  <Application>Microsoft Macintosh Word</Application>
  <DocSecurity>0</DocSecurity>
  <Lines>12</Lines>
  <Paragraphs>2</Paragraphs>
  <ScaleCrop>false</ScaleCrop>
  <Company>Fujitsu</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Tetsuro TAKAHASHI</dc:creator>
  <cp:keywords/>
  <dc:description/>
  <cp:lastModifiedBy>Janice Hall</cp:lastModifiedBy>
  <cp:revision>3</cp:revision>
  <dcterms:created xsi:type="dcterms:W3CDTF">2018-01-22T14:45:00Z</dcterms:created>
  <dcterms:modified xsi:type="dcterms:W3CDTF">2018-01-22T14:46:00Z</dcterms:modified>
</cp:coreProperties>
</file>