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5" w:rsidRPr="007D0840" w:rsidRDefault="00832EA5" w:rsidP="00832EA5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en-MY"/>
        </w:rPr>
      </w:pPr>
      <w:r w:rsidRPr="007D0840">
        <w:rPr>
          <w:rFonts w:ascii="Times" w:eastAsia="Times New Roman" w:hAnsi="Times" w:cs="Times New Roman"/>
          <w:b/>
          <w:sz w:val="24"/>
          <w:szCs w:val="24"/>
          <w:lang w:eastAsia="en-MY"/>
        </w:rPr>
        <w:t>Teacher's guide</w:t>
      </w:r>
    </w:p>
    <w:p w:rsidR="00832EA5" w:rsidRPr="007D0840" w:rsidRDefault="00832EA5" w:rsidP="00832EA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en-MY"/>
        </w:rPr>
      </w:pPr>
    </w:p>
    <w:p w:rsidR="00832EA5" w:rsidRPr="007D0840" w:rsidRDefault="007D0840" w:rsidP="007D0840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eastAsia="en-MY"/>
        </w:rPr>
      </w:pPr>
      <w:r>
        <w:rPr>
          <w:rFonts w:ascii="Times" w:eastAsia="Times New Roman" w:hAnsi="Times" w:cs="Times New Roman"/>
          <w:sz w:val="24"/>
          <w:szCs w:val="24"/>
          <w:lang w:eastAsia="en-MY"/>
        </w:rPr>
        <w:t>This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video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 xml:space="preserve"> presents a lesson on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>the Law of Conservation of M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>ass. In the story, a fortune-teller has to save his kingdom by answering ques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>tions correctly by the opponent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>. The opponent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 xml:space="preserve"> will ask questions related to Conservation of M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ass. Pak Belalang, the fortune teller, 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>plays the role of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the smart warrior by demonstr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>ating experiments and explanations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using simulations related to conservation of mass. To benefit from the video, 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>the teacher is advised to first: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show the video from Segment 1, and students will carry out the group activities accordingly. </w:t>
      </w:r>
      <w:r w:rsidR="00832EA5" w:rsidRPr="007D0840">
        <w:rPr>
          <w:rFonts w:ascii="Times" w:eastAsia="Times New Roman" w:hAnsi="Times" w:cs="Times New Roman"/>
          <w:b/>
          <w:i/>
          <w:sz w:val="24"/>
          <w:szCs w:val="24"/>
          <w:lang w:eastAsia="en-MY"/>
        </w:rPr>
        <w:t xml:space="preserve">The teacher </w:t>
      </w:r>
      <w:r w:rsidRPr="007D0840">
        <w:rPr>
          <w:rFonts w:ascii="Times" w:eastAsia="Times New Roman" w:hAnsi="Times" w:cs="Times New Roman"/>
          <w:b/>
          <w:i/>
          <w:sz w:val="24"/>
          <w:szCs w:val="24"/>
          <w:lang w:eastAsia="en-MY"/>
        </w:rPr>
        <w:t>th</w:t>
      </w:r>
      <w:r>
        <w:rPr>
          <w:rFonts w:ascii="Times" w:eastAsia="Times New Roman" w:hAnsi="Times" w:cs="Times New Roman"/>
          <w:b/>
          <w:i/>
          <w:sz w:val="24"/>
          <w:szCs w:val="24"/>
          <w:lang w:eastAsia="en-MY"/>
        </w:rPr>
        <w:t>en</w:t>
      </w:r>
      <w:r w:rsidRPr="007D0840">
        <w:rPr>
          <w:rFonts w:ascii="Times" w:eastAsia="Times New Roman" w:hAnsi="Times" w:cs="Times New Roman"/>
          <w:b/>
          <w:i/>
          <w:sz w:val="24"/>
          <w:szCs w:val="24"/>
          <w:lang w:eastAsia="en-MY"/>
        </w:rPr>
        <w:t xml:space="preserve"> </w:t>
      </w:r>
      <w:r w:rsidR="00832EA5" w:rsidRPr="007D0840">
        <w:rPr>
          <w:rFonts w:ascii="Times" w:eastAsia="Times New Roman" w:hAnsi="Times" w:cs="Times New Roman"/>
          <w:b/>
          <w:i/>
          <w:sz w:val="24"/>
          <w:szCs w:val="24"/>
          <w:lang w:eastAsia="en-MY"/>
        </w:rPr>
        <w:t>has to guide the students to explore new ideas during their group activities.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The lesson should continue as a form of blended learning, whereby each video segment is followed by students’ activities. </w:t>
      </w:r>
      <w:bookmarkStart w:id="0" w:name="_GoBack"/>
      <w:bookmarkEnd w:id="0"/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The results of the discussions will be reinforced in the successive </w:t>
      </w:r>
      <w:r>
        <w:rPr>
          <w:rFonts w:ascii="Times" w:eastAsia="Times New Roman" w:hAnsi="Times" w:cs="Times New Roman"/>
          <w:sz w:val="24"/>
          <w:szCs w:val="24"/>
          <w:lang w:eastAsia="en-MY"/>
        </w:rPr>
        <w:t>segments. Hopefully, through this</w:t>
      </w:r>
      <w:r w:rsidR="00832EA5" w:rsidRPr="007D0840">
        <w:rPr>
          <w:rFonts w:ascii="Times" w:eastAsia="Times New Roman" w:hAnsi="Times" w:cs="Times New Roman"/>
          <w:sz w:val="24"/>
          <w:szCs w:val="24"/>
          <w:lang w:eastAsia="en-MY"/>
        </w:rPr>
        <w:t xml:space="preserve"> inquiry-based learning approach, students will enjoy learning and construct new knowledge.</w:t>
      </w:r>
    </w:p>
    <w:p w:rsidR="00482680" w:rsidRDefault="00482680"/>
    <w:sectPr w:rsidR="00482680" w:rsidSect="00272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32EA5"/>
    <w:rsid w:val="00056404"/>
    <w:rsid w:val="00272FE4"/>
    <w:rsid w:val="00482680"/>
    <w:rsid w:val="007D0840"/>
    <w:rsid w:val="00820E0D"/>
    <w:rsid w:val="00832EA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DrMahaniFP</dc:creator>
  <cp:lastModifiedBy>Janice Hall</cp:lastModifiedBy>
  <cp:revision>2</cp:revision>
  <dcterms:created xsi:type="dcterms:W3CDTF">2013-10-11T13:19:00Z</dcterms:created>
  <dcterms:modified xsi:type="dcterms:W3CDTF">2013-10-11T13:19:00Z</dcterms:modified>
</cp:coreProperties>
</file>